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5FC" w:rsidRPr="00B379AE" w:rsidRDefault="007015FC" w:rsidP="007015FC">
      <w:pPr>
        <w:spacing w:line="480" w:lineRule="auto"/>
        <w:rPr>
          <w:rFonts w:ascii="Times New Roman" w:hAnsi="Times New Roman" w:cs="Times New Roman"/>
          <w:b/>
          <w:sz w:val="24"/>
          <w:szCs w:val="24"/>
        </w:rPr>
      </w:pPr>
    </w:p>
    <w:p w:rsidR="007015FC" w:rsidRPr="00B379AE" w:rsidRDefault="007015FC" w:rsidP="007015FC">
      <w:pPr>
        <w:spacing w:line="480" w:lineRule="auto"/>
        <w:rPr>
          <w:rFonts w:ascii="Times New Roman" w:hAnsi="Times New Roman" w:cs="Times New Roman"/>
          <w:b/>
          <w:sz w:val="24"/>
          <w:szCs w:val="24"/>
        </w:rPr>
      </w:pPr>
    </w:p>
    <w:p w:rsidR="007015FC" w:rsidRPr="00B379AE" w:rsidRDefault="00F82DD5" w:rsidP="007015FC">
      <w:pPr>
        <w:spacing w:line="480" w:lineRule="auto"/>
        <w:jc w:val="center"/>
        <w:rPr>
          <w:rFonts w:ascii="Times New Roman" w:hAnsi="Times New Roman" w:cs="Times New Roman"/>
          <w:sz w:val="24"/>
          <w:szCs w:val="24"/>
        </w:rPr>
      </w:pPr>
      <w:r w:rsidRPr="00B379AE">
        <w:rPr>
          <w:rFonts w:ascii="Times New Roman" w:hAnsi="Times New Roman" w:cs="Times New Roman"/>
          <w:sz w:val="24"/>
          <w:szCs w:val="24"/>
        </w:rPr>
        <w:t>Name</w:t>
      </w:r>
    </w:p>
    <w:p w:rsidR="007015FC" w:rsidRPr="00B379AE" w:rsidRDefault="00F82DD5" w:rsidP="007015FC">
      <w:pPr>
        <w:spacing w:line="480" w:lineRule="auto"/>
        <w:jc w:val="center"/>
        <w:rPr>
          <w:rFonts w:ascii="Times New Roman" w:hAnsi="Times New Roman" w:cs="Times New Roman"/>
          <w:sz w:val="24"/>
          <w:szCs w:val="24"/>
        </w:rPr>
      </w:pPr>
      <w:r w:rsidRPr="00B379AE">
        <w:rPr>
          <w:rFonts w:ascii="Times New Roman" w:hAnsi="Times New Roman" w:cs="Times New Roman"/>
          <w:sz w:val="24"/>
          <w:szCs w:val="24"/>
        </w:rPr>
        <w:t>Institution</w:t>
      </w:r>
    </w:p>
    <w:p w:rsidR="007015FC" w:rsidRPr="00B379AE" w:rsidRDefault="00F82DD5" w:rsidP="007015FC">
      <w:pPr>
        <w:spacing w:line="480" w:lineRule="auto"/>
        <w:jc w:val="center"/>
        <w:rPr>
          <w:rFonts w:ascii="Times New Roman" w:hAnsi="Times New Roman" w:cs="Times New Roman"/>
          <w:sz w:val="24"/>
          <w:szCs w:val="24"/>
        </w:rPr>
      </w:pPr>
      <w:r w:rsidRPr="00B379AE">
        <w:rPr>
          <w:rFonts w:ascii="Times New Roman" w:hAnsi="Times New Roman" w:cs="Times New Roman"/>
          <w:sz w:val="24"/>
          <w:szCs w:val="24"/>
        </w:rPr>
        <w:t>Date</w:t>
      </w:r>
    </w:p>
    <w:p w:rsidR="007015FC" w:rsidRPr="00B379AE" w:rsidRDefault="00F82DD5" w:rsidP="007015FC">
      <w:pPr>
        <w:spacing w:line="480" w:lineRule="auto"/>
        <w:jc w:val="center"/>
        <w:rPr>
          <w:rFonts w:ascii="Times New Roman" w:hAnsi="Times New Roman" w:cs="Times New Roman"/>
          <w:sz w:val="24"/>
          <w:szCs w:val="24"/>
        </w:rPr>
      </w:pPr>
      <w:r w:rsidRPr="00B379AE">
        <w:rPr>
          <w:rFonts w:ascii="Times New Roman" w:hAnsi="Times New Roman" w:cs="Times New Roman"/>
          <w:sz w:val="24"/>
          <w:szCs w:val="24"/>
        </w:rPr>
        <w:t>Muscle Contraction</w:t>
      </w: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7015FC" w:rsidRPr="00B379AE" w:rsidRDefault="007015FC" w:rsidP="007015FC">
      <w:pPr>
        <w:spacing w:line="480" w:lineRule="auto"/>
        <w:jc w:val="center"/>
        <w:rPr>
          <w:rFonts w:ascii="Times New Roman" w:hAnsi="Times New Roman" w:cs="Times New Roman"/>
          <w:sz w:val="24"/>
          <w:szCs w:val="24"/>
        </w:rPr>
      </w:pPr>
    </w:p>
    <w:p w:rsidR="006C01D9" w:rsidRPr="00B379AE" w:rsidRDefault="00F82DD5" w:rsidP="007015FC">
      <w:pPr>
        <w:spacing w:line="480" w:lineRule="auto"/>
        <w:rPr>
          <w:rFonts w:ascii="Times New Roman" w:hAnsi="Times New Roman" w:cs="Times New Roman"/>
          <w:b/>
          <w:sz w:val="24"/>
          <w:szCs w:val="24"/>
        </w:rPr>
      </w:pPr>
      <w:r w:rsidRPr="00B379AE">
        <w:rPr>
          <w:rFonts w:ascii="Times New Roman" w:hAnsi="Times New Roman" w:cs="Times New Roman"/>
          <w:b/>
          <w:sz w:val="24"/>
          <w:szCs w:val="24"/>
        </w:rPr>
        <w:lastRenderedPageBreak/>
        <w:t>RESEARCH</w:t>
      </w:r>
    </w:p>
    <w:p w:rsidR="00121BE3" w:rsidRPr="00B379AE" w:rsidRDefault="00F82DD5" w:rsidP="007015FC">
      <w:pPr>
        <w:spacing w:line="480" w:lineRule="auto"/>
        <w:rPr>
          <w:rFonts w:ascii="Times New Roman" w:hAnsi="Times New Roman" w:cs="Times New Roman"/>
          <w:b/>
          <w:sz w:val="24"/>
          <w:szCs w:val="24"/>
        </w:rPr>
      </w:pPr>
      <w:r w:rsidRPr="00B379AE">
        <w:rPr>
          <w:rFonts w:ascii="Times New Roman" w:hAnsi="Times New Roman" w:cs="Times New Roman"/>
          <w:b/>
          <w:sz w:val="24"/>
          <w:szCs w:val="24"/>
        </w:rPr>
        <w:t>Isometric Contraction</w:t>
      </w:r>
    </w:p>
    <w:p w:rsidR="006C01D9" w:rsidRPr="00B379AE" w:rsidRDefault="00F82DD5" w:rsidP="00B379AE">
      <w:pPr>
        <w:spacing w:line="480" w:lineRule="auto"/>
        <w:ind w:firstLine="720"/>
        <w:rPr>
          <w:rFonts w:ascii="Times New Roman" w:hAnsi="Times New Roman" w:cs="Times New Roman"/>
          <w:sz w:val="24"/>
          <w:szCs w:val="24"/>
        </w:rPr>
      </w:pPr>
      <w:r w:rsidRPr="00B379AE">
        <w:rPr>
          <w:rFonts w:ascii="Times New Roman" w:hAnsi="Times New Roman" w:cs="Times New Roman"/>
          <w:sz w:val="24"/>
          <w:szCs w:val="24"/>
        </w:rPr>
        <w:t>Isometric contraction is the type of contraction in which there is activation of the muscle and instead of the muscle being lengthen</w:t>
      </w:r>
      <w:r w:rsidR="00E55D7F" w:rsidRPr="00B379AE">
        <w:rPr>
          <w:rFonts w:ascii="Times New Roman" w:hAnsi="Times New Roman" w:cs="Times New Roman"/>
          <w:sz w:val="24"/>
          <w:szCs w:val="24"/>
        </w:rPr>
        <w:t>ed</w:t>
      </w:r>
      <w:r w:rsidRPr="00B379AE">
        <w:rPr>
          <w:rFonts w:ascii="Times New Roman" w:hAnsi="Times New Roman" w:cs="Times New Roman"/>
          <w:sz w:val="24"/>
          <w:szCs w:val="24"/>
        </w:rPr>
        <w:t xml:space="preserve"> or shortened, it is held at a constant length.</w:t>
      </w:r>
      <w:r w:rsidR="00E55D7F" w:rsidRPr="00B379AE">
        <w:rPr>
          <w:rFonts w:ascii="Times New Roman" w:hAnsi="Times New Roman" w:cs="Times New Roman"/>
          <w:sz w:val="24"/>
          <w:szCs w:val="24"/>
        </w:rPr>
        <w:t xml:space="preserve"> </w:t>
      </w:r>
      <w:r w:rsidR="00B10072" w:rsidRPr="00B379AE">
        <w:rPr>
          <w:rFonts w:ascii="Times New Roman" w:hAnsi="Times New Roman" w:cs="Times New Roman"/>
          <w:sz w:val="24"/>
          <w:szCs w:val="24"/>
        </w:rPr>
        <w:t>These kind of typical muscles</w:t>
      </w:r>
      <w:r w:rsidR="00E55D7F" w:rsidRPr="00B379AE">
        <w:rPr>
          <w:rFonts w:ascii="Times New Roman" w:hAnsi="Times New Roman" w:cs="Times New Roman"/>
          <w:sz w:val="24"/>
          <w:szCs w:val="24"/>
        </w:rPr>
        <w:t xml:space="preserve"> are found both in the hands and forearm since the length of these muscles do not change and the joints do not move and therefore there is sufficient force for grip. Frequently, isometric contractions are used in maintaining posture. Isometric contractions are described as yielding or overcoming sometimes. A good example of isometric contraction is when a person carries an object in front of him. The object's weight would be pulling downward while the hands and legs would be opposing with equal force upwards</w:t>
      </w:r>
      <w:r w:rsidR="007015FC" w:rsidRPr="00B379AE">
        <w:rPr>
          <w:rFonts w:ascii="Times New Roman" w:hAnsi="Times New Roman" w:cs="Times New Roman"/>
          <w:sz w:val="24"/>
          <w:szCs w:val="24"/>
        </w:rPr>
        <w:t>.</w:t>
      </w:r>
      <w:r w:rsidRPr="00B379AE">
        <w:rPr>
          <w:rFonts w:ascii="Times New Roman" w:hAnsi="Times New Roman" w:cs="Times New Roman"/>
          <w:sz w:val="24"/>
          <w:szCs w:val="24"/>
        </w:rPr>
        <w:t xml:space="preserve"> In an isometric contraction, the generated force depends wholly on the muscle's length while contracting.</w:t>
      </w:r>
      <w:r w:rsidR="00B379AE">
        <w:rPr>
          <w:rFonts w:ascii="Times New Roman" w:hAnsi="Times New Roman" w:cs="Times New Roman"/>
          <w:sz w:val="24"/>
          <w:szCs w:val="24"/>
        </w:rPr>
        <w:t xml:space="preserve"> (</w:t>
      </w:r>
      <w:r w:rsidR="00B379AE" w:rsidRPr="00B379AE">
        <w:rPr>
          <w:rFonts w:ascii="Times New Roman" w:hAnsi="Times New Roman" w:cs="Times New Roman"/>
          <w:sz w:val="24"/>
          <w:szCs w:val="24"/>
        </w:rPr>
        <w:t>Saladin,</w:t>
      </w:r>
      <w:r w:rsidR="00B379AE">
        <w:rPr>
          <w:rFonts w:ascii="Times New Roman" w:hAnsi="Times New Roman" w:cs="Times New Roman"/>
          <w:sz w:val="24"/>
          <w:szCs w:val="24"/>
        </w:rPr>
        <w:t xml:space="preserve"> 2004)</w:t>
      </w:r>
    </w:p>
    <w:p w:rsidR="006C01D9" w:rsidRPr="00B379AE" w:rsidRDefault="00F82DD5" w:rsidP="007015FC">
      <w:pPr>
        <w:spacing w:line="480" w:lineRule="auto"/>
        <w:rPr>
          <w:rFonts w:ascii="Times New Roman" w:hAnsi="Times New Roman" w:cs="Times New Roman"/>
          <w:b/>
          <w:sz w:val="24"/>
          <w:szCs w:val="24"/>
        </w:rPr>
      </w:pPr>
      <w:r w:rsidRPr="00B379AE">
        <w:rPr>
          <w:rFonts w:ascii="Times New Roman" w:hAnsi="Times New Roman" w:cs="Times New Roman"/>
          <w:b/>
          <w:sz w:val="24"/>
          <w:szCs w:val="24"/>
        </w:rPr>
        <w:t>Isotonic contractions</w:t>
      </w:r>
    </w:p>
    <w:p w:rsidR="00284929" w:rsidRPr="00B379AE" w:rsidRDefault="00F82DD5" w:rsidP="00B379AE">
      <w:pPr>
        <w:spacing w:line="480" w:lineRule="auto"/>
        <w:ind w:firstLine="720"/>
        <w:rPr>
          <w:rFonts w:ascii="Times New Roman" w:hAnsi="Times New Roman" w:cs="Times New Roman"/>
          <w:sz w:val="24"/>
          <w:szCs w:val="24"/>
        </w:rPr>
      </w:pPr>
      <w:r w:rsidRPr="00B379AE">
        <w:rPr>
          <w:rFonts w:ascii="Times New Roman" w:hAnsi="Times New Roman" w:cs="Times New Roman"/>
          <w:sz w:val="24"/>
          <w:szCs w:val="24"/>
        </w:rPr>
        <w:t xml:space="preserve">Isotonic concentrations maintain </w:t>
      </w:r>
      <w:r w:rsidRPr="00B379AE">
        <w:rPr>
          <w:rFonts w:ascii="Times New Roman" w:hAnsi="Times New Roman" w:cs="Times New Roman"/>
          <w:sz w:val="24"/>
          <w:szCs w:val="24"/>
        </w:rPr>
        <w:t xml:space="preserve">a tension which is constant in the muscle as there is a change in length of the muscle. These contractions can occur when the maximum force of contraction of a muscle exceeds the muscle total load. The isotonic muscle contractions can either be concentric </w:t>
      </w:r>
      <w:r w:rsidRPr="00B379AE">
        <w:rPr>
          <w:rFonts w:ascii="Times New Roman" w:hAnsi="Times New Roman" w:cs="Times New Roman"/>
          <w:sz w:val="24"/>
          <w:szCs w:val="24"/>
        </w:rPr>
        <w:t>(shortening of the muscle) or eccentric (muscle lengthens). Example of isotonic contractions is when</w:t>
      </w:r>
      <w:r w:rsidR="00EA249C" w:rsidRPr="00B379AE">
        <w:rPr>
          <w:rFonts w:ascii="Times New Roman" w:hAnsi="Times New Roman" w:cs="Times New Roman"/>
          <w:sz w:val="24"/>
          <w:szCs w:val="24"/>
        </w:rPr>
        <w:t xml:space="preserve"> walking, lifting </w:t>
      </w:r>
      <w:r w:rsidR="00B379AE" w:rsidRPr="00B379AE">
        <w:rPr>
          <w:rFonts w:ascii="Times New Roman" w:hAnsi="Times New Roman" w:cs="Times New Roman"/>
          <w:sz w:val="24"/>
          <w:szCs w:val="24"/>
        </w:rPr>
        <w:t>an object</w:t>
      </w:r>
      <w:r w:rsidR="00EA249C" w:rsidRPr="00B379AE">
        <w:rPr>
          <w:rFonts w:ascii="Times New Roman" w:hAnsi="Times New Roman" w:cs="Times New Roman"/>
          <w:sz w:val="24"/>
          <w:szCs w:val="24"/>
        </w:rPr>
        <w:t xml:space="preserve"> which</w:t>
      </w:r>
      <w:r w:rsidRPr="00B379AE">
        <w:rPr>
          <w:rFonts w:ascii="Times New Roman" w:hAnsi="Times New Roman" w:cs="Times New Roman"/>
          <w:sz w:val="24"/>
          <w:szCs w:val="24"/>
        </w:rPr>
        <w:t xml:space="preserve"> is light and running. </w:t>
      </w:r>
    </w:p>
    <w:p w:rsidR="006C01D9" w:rsidRPr="00B379AE" w:rsidRDefault="00F82DD5" w:rsidP="007015FC">
      <w:pPr>
        <w:spacing w:line="480" w:lineRule="auto"/>
        <w:rPr>
          <w:rFonts w:ascii="Times New Roman" w:hAnsi="Times New Roman" w:cs="Times New Roman"/>
          <w:sz w:val="24"/>
          <w:szCs w:val="24"/>
        </w:rPr>
      </w:pPr>
      <w:r w:rsidRPr="00B379AE">
        <w:rPr>
          <w:rFonts w:ascii="Times New Roman" w:hAnsi="Times New Roman" w:cs="Times New Roman"/>
          <w:noProof/>
          <w:sz w:val="24"/>
          <w:szCs w:val="24"/>
        </w:rPr>
        <w:lastRenderedPageBreak/>
        <w:drawing>
          <wp:inline distT="0" distB="0" distL="0" distR="0">
            <wp:extent cx="3371850" cy="1962150"/>
            <wp:effectExtent l="19050" t="0" r="0" b="0"/>
            <wp:docPr id="2" name="Picture 1" descr="Image result for isotonic contraction 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84543" name="Picture 1" descr="Image result for isotonic contraction definition"/>
                    <pic:cNvPicPr>
                      <a:picLocks noChangeAspect="1" noChangeArrowheads="1"/>
                    </pic:cNvPicPr>
                  </pic:nvPicPr>
                  <pic:blipFill>
                    <a:blip r:embed="rId6"/>
                    <a:stretch>
                      <a:fillRect/>
                    </a:stretch>
                  </pic:blipFill>
                  <pic:spPr bwMode="auto">
                    <a:xfrm>
                      <a:off x="0" y="0"/>
                      <a:ext cx="3371850" cy="1962150"/>
                    </a:xfrm>
                    <a:prstGeom prst="rect">
                      <a:avLst/>
                    </a:prstGeom>
                    <a:noFill/>
                    <a:ln w="9525">
                      <a:noFill/>
                      <a:miter lim="800000"/>
                      <a:headEnd/>
                      <a:tailEnd/>
                    </a:ln>
                  </pic:spPr>
                </pic:pic>
              </a:graphicData>
            </a:graphic>
          </wp:inline>
        </w:drawing>
      </w:r>
    </w:p>
    <w:p w:rsidR="00413F35" w:rsidRPr="00B379AE" w:rsidRDefault="00F82DD5" w:rsidP="007015FC">
      <w:pPr>
        <w:spacing w:line="480" w:lineRule="auto"/>
        <w:rPr>
          <w:rFonts w:ascii="Times New Roman" w:hAnsi="Times New Roman" w:cs="Times New Roman"/>
          <w:b/>
          <w:sz w:val="24"/>
          <w:szCs w:val="24"/>
        </w:rPr>
      </w:pPr>
      <w:r w:rsidRPr="00B379AE">
        <w:rPr>
          <w:rFonts w:ascii="Times New Roman" w:hAnsi="Times New Roman" w:cs="Times New Roman"/>
          <w:sz w:val="24"/>
          <w:szCs w:val="24"/>
        </w:rPr>
        <w:t xml:space="preserve"> </w:t>
      </w:r>
      <w:r w:rsidR="00E55D7F" w:rsidRPr="00B379AE">
        <w:rPr>
          <w:rFonts w:ascii="Times New Roman" w:hAnsi="Times New Roman" w:cs="Times New Roman"/>
          <w:sz w:val="24"/>
          <w:szCs w:val="24"/>
        </w:rPr>
        <w:t xml:space="preserve"> </w:t>
      </w:r>
      <w:r w:rsidRPr="00B379AE">
        <w:rPr>
          <w:rFonts w:ascii="Times New Roman" w:hAnsi="Times New Roman" w:cs="Times New Roman"/>
          <w:sz w:val="24"/>
          <w:szCs w:val="24"/>
        </w:rPr>
        <w:t xml:space="preserve">  </w:t>
      </w:r>
      <w:r w:rsidR="00EA249C" w:rsidRPr="00B379AE">
        <w:rPr>
          <w:rFonts w:ascii="Times New Roman" w:hAnsi="Times New Roman" w:cs="Times New Roman"/>
          <w:b/>
          <w:sz w:val="24"/>
          <w:szCs w:val="24"/>
        </w:rPr>
        <w:t>Current research</w:t>
      </w:r>
    </w:p>
    <w:p w:rsidR="009E1D58" w:rsidRPr="00B379AE" w:rsidRDefault="00F82DD5" w:rsidP="007015FC">
      <w:pPr>
        <w:spacing w:line="480" w:lineRule="auto"/>
        <w:rPr>
          <w:rFonts w:ascii="Times New Roman" w:hAnsi="Times New Roman" w:cs="Times New Roman"/>
          <w:sz w:val="24"/>
          <w:szCs w:val="24"/>
        </w:rPr>
      </w:pPr>
      <w:r w:rsidRPr="00B379AE">
        <w:rPr>
          <w:rFonts w:ascii="Times New Roman" w:hAnsi="Times New Roman" w:cs="Times New Roman"/>
          <w:sz w:val="24"/>
          <w:szCs w:val="24"/>
        </w:rPr>
        <w:t>Muscle contraction had been thought to be exclusively governed by filaments, myosin, and actin that are contracting for the past 60 years. Most observations for both concentric and isometric were explained by this observation which did not include eccentri</w:t>
      </w:r>
      <w:r w:rsidRPr="00B379AE">
        <w:rPr>
          <w:rFonts w:ascii="Times New Roman" w:hAnsi="Times New Roman" w:cs="Times New Roman"/>
          <w:sz w:val="24"/>
          <w:szCs w:val="24"/>
        </w:rPr>
        <w:t xml:space="preserve">c muscle concentrations. Moving fast forward, research </w:t>
      </w:r>
      <w:r w:rsidR="00B379AE">
        <w:rPr>
          <w:rFonts w:ascii="Times New Roman" w:hAnsi="Times New Roman" w:cs="Times New Roman"/>
          <w:sz w:val="24"/>
          <w:szCs w:val="24"/>
        </w:rPr>
        <w:t>h</w:t>
      </w:r>
      <w:r w:rsidRPr="00B379AE">
        <w:rPr>
          <w:rFonts w:ascii="Times New Roman" w:hAnsi="Times New Roman" w:cs="Times New Roman"/>
          <w:sz w:val="24"/>
          <w:szCs w:val="24"/>
        </w:rPr>
        <w:t>as been advanced and over a decade ago eccentric muscles contractions were discovered to be associated with a force that could not be assigned to actin and myosin. Therefore, researchers have currentl</w:t>
      </w:r>
      <w:r w:rsidRPr="00B379AE">
        <w:rPr>
          <w:rFonts w:ascii="Times New Roman" w:hAnsi="Times New Roman" w:cs="Times New Roman"/>
          <w:sz w:val="24"/>
          <w:szCs w:val="24"/>
        </w:rPr>
        <w:t>y advanced their research and many discoverable will be made in this technology era.</w:t>
      </w:r>
      <w:r w:rsidR="00B379AE">
        <w:rPr>
          <w:rFonts w:ascii="Times New Roman" w:hAnsi="Times New Roman" w:cs="Times New Roman"/>
          <w:sz w:val="24"/>
          <w:szCs w:val="24"/>
        </w:rPr>
        <w:t xml:space="preserve"> (</w:t>
      </w:r>
      <w:r w:rsidR="00B379AE" w:rsidRPr="00B379AE">
        <w:rPr>
          <w:rFonts w:ascii="Times New Roman" w:hAnsi="Times New Roman" w:cs="Times New Roman"/>
          <w:sz w:val="24"/>
          <w:szCs w:val="24"/>
        </w:rPr>
        <w:t>Saladin,</w:t>
      </w:r>
      <w:r w:rsidR="00B379AE">
        <w:rPr>
          <w:rFonts w:ascii="Times New Roman" w:hAnsi="Times New Roman" w:cs="Times New Roman"/>
          <w:sz w:val="24"/>
          <w:szCs w:val="24"/>
        </w:rPr>
        <w:t xml:space="preserve"> 2004) </w:t>
      </w:r>
    </w:p>
    <w:p w:rsidR="009E1D58" w:rsidRPr="00B379AE" w:rsidRDefault="00F82DD5" w:rsidP="007015FC">
      <w:pPr>
        <w:spacing w:line="480" w:lineRule="auto"/>
        <w:rPr>
          <w:rFonts w:ascii="Times New Roman" w:hAnsi="Times New Roman" w:cs="Times New Roman"/>
          <w:b/>
          <w:sz w:val="24"/>
          <w:szCs w:val="24"/>
        </w:rPr>
      </w:pPr>
      <w:r w:rsidRPr="00B379AE">
        <w:rPr>
          <w:rFonts w:ascii="Times New Roman" w:hAnsi="Times New Roman" w:cs="Times New Roman"/>
          <w:b/>
          <w:sz w:val="24"/>
          <w:szCs w:val="24"/>
        </w:rPr>
        <w:t>Critical Thinking</w:t>
      </w:r>
    </w:p>
    <w:p w:rsidR="00EA249C" w:rsidRPr="00B379AE" w:rsidRDefault="00F82DD5" w:rsidP="007015FC">
      <w:pPr>
        <w:spacing w:line="480" w:lineRule="auto"/>
        <w:ind w:firstLine="720"/>
        <w:rPr>
          <w:rFonts w:ascii="Times New Roman" w:hAnsi="Times New Roman" w:cs="Times New Roman"/>
          <w:sz w:val="24"/>
          <w:szCs w:val="24"/>
        </w:rPr>
      </w:pPr>
      <w:r w:rsidRPr="00B379AE">
        <w:rPr>
          <w:rFonts w:ascii="Times New Roman" w:hAnsi="Times New Roman" w:cs="Times New Roman"/>
          <w:sz w:val="24"/>
          <w:szCs w:val="24"/>
        </w:rPr>
        <w:t>This topic is extremely important to s</w:t>
      </w:r>
      <w:r w:rsidR="007015FC" w:rsidRPr="00B379AE">
        <w:rPr>
          <w:rFonts w:ascii="Times New Roman" w:hAnsi="Times New Roman" w:cs="Times New Roman"/>
          <w:sz w:val="24"/>
          <w:szCs w:val="24"/>
        </w:rPr>
        <w:t>tudy and in my opinion, it</w:t>
      </w:r>
      <w:r w:rsidRPr="00B379AE">
        <w:rPr>
          <w:rFonts w:ascii="Times New Roman" w:hAnsi="Times New Roman" w:cs="Times New Roman"/>
          <w:sz w:val="24"/>
          <w:szCs w:val="24"/>
        </w:rPr>
        <w:t xml:space="preserve"> is quite interesting</w:t>
      </w:r>
      <w:r w:rsidR="007015FC" w:rsidRPr="00B379AE">
        <w:rPr>
          <w:rFonts w:ascii="Times New Roman" w:hAnsi="Times New Roman" w:cs="Times New Roman"/>
          <w:sz w:val="24"/>
          <w:szCs w:val="24"/>
        </w:rPr>
        <w:t xml:space="preserve"> and easy to understand</w:t>
      </w:r>
      <w:r w:rsidRPr="00B379AE">
        <w:rPr>
          <w:rFonts w:ascii="Times New Roman" w:hAnsi="Times New Roman" w:cs="Times New Roman"/>
          <w:sz w:val="24"/>
          <w:szCs w:val="24"/>
        </w:rPr>
        <w:t xml:space="preserve">. This is because, in muscle contraction topic, you can learn and exercise what you have learned to gain a wider understanding of the topic. </w:t>
      </w:r>
      <w:r w:rsidR="007015FC" w:rsidRPr="00B379AE">
        <w:rPr>
          <w:rFonts w:ascii="Times New Roman" w:hAnsi="Times New Roman" w:cs="Times New Roman"/>
          <w:sz w:val="24"/>
          <w:szCs w:val="24"/>
        </w:rPr>
        <w:t xml:space="preserve">In this topic, I felt more engaged in understanding both isometric and isotonic contractions. The topic also relates well with other topic covered in the course. I would also call for more advanced research relying on technology.  </w:t>
      </w:r>
      <w:r w:rsidRPr="00B379AE">
        <w:rPr>
          <w:rFonts w:ascii="Times New Roman" w:hAnsi="Times New Roman" w:cs="Times New Roman"/>
          <w:sz w:val="24"/>
          <w:szCs w:val="24"/>
        </w:rPr>
        <w:t xml:space="preserve"> </w:t>
      </w:r>
    </w:p>
    <w:p w:rsidR="007015FC" w:rsidRPr="00B379AE" w:rsidRDefault="007015FC" w:rsidP="007015FC">
      <w:pPr>
        <w:spacing w:line="480" w:lineRule="auto"/>
        <w:rPr>
          <w:rFonts w:ascii="Times New Roman" w:hAnsi="Times New Roman" w:cs="Times New Roman"/>
          <w:sz w:val="24"/>
          <w:szCs w:val="24"/>
        </w:rPr>
      </w:pPr>
    </w:p>
    <w:p w:rsidR="007015FC" w:rsidRPr="00B379AE" w:rsidRDefault="00F82DD5" w:rsidP="00B379AE">
      <w:pPr>
        <w:spacing w:line="480" w:lineRule="auto"/>
        <w:jc w:val="center"/>
        <w:rPr>
          <w:rFonts w:ascii="Times New Roman" w:hAnsi="Times New Roman" w:cs="Times New Roman"/>
          <w:sz w:val="24"/>
          <w:szCs w:val="24"/>
        </w:rPr>
      </w:pPr>
      <w:r w:rsidRPr="00B379AE">
        <w:rPr>
          <w:rFonts w:ascii="Times New Roman" w:hAnsi="Times New Roman" w:cs="Times New Roman"/>
          <w:sz w:val="24"/>
          <w:szCs w:val="24"/>
        </w:rPr>
        <w:lastRenderedPageBreak/>
        <w:t>References</w:t>
      </w:r>
    </w:p>
    <w:p w:rsidR="007015FC" w:rsidRPr="00B379AE" w:rsidRDefault="00F82DD5" w:rsidP="00B379AE">
      <w:pPr>
        <w:spacing w:line="480" w:lineRule="auto"/>
        <w:rPr>
          <w:rFonts w:ascii="Times New Roman" w:hAnsi="Times New Roman" w:cs="Times New Roman"/>
          <w:sz w:val="24"/>
          <w:szCs w:val="24"/>
        </w:rPr>
      </w:pPr>
      <w:r w:rsidRPr="00B379AE">
        <w:rPr>
          <w:rFonts w:ascii="Times New Roman" w:hAnsi="Times New Roman" w:cs="Times New Roman"/>
          <w:sz w:val="24"/>
          <w:szCs w:val="24"/>
        </w:rPr>
        <w:t xml:space="preserve">Saladin, K. S. (2004). </w:t>
      </w:r>
      <w:r w:rsidRPr="00B379AE">
        <w:rPr>
          <w:rFonts w:ascii="Times New Roman" w:hAnsi="Times New Roman" w:cs="Times New Roman"/>
          <w:i/>
          <w:iCs/>
          <w:sz w:val="24"/>
          <w:szCs w:val="24"/>
        </w:rPr>
        <w:t>Anatomy &amp; physiology: The unity of form and function</w:t>
      </w:r>
      <w:r w:rsidRPr="00B379AE">
        <w:rPr>
          <w:rFonts w:ascii="Times New Roman" w:hAnsi="Times New Roman" w:cs="Times New Roman"/>
          <w:sz w:val="24"/>
          <w:szCs w:val="24"/>
        </w:rPr>
        <w:t>. Boston: McGraw-Hill Higher Education.</w:t>
      </w:r>
    </w:p>
    <w:p w:rsidR="00B379AE" w:rsidRPr="00B379AE" w:rsidRDefault="00F82DD5" w:rsidP="00B379AE">
      <w:pPr>
        <w:spacing w:line="480" w:lineRule="auto"/>
        <w:rPr>
          <w:rFonts w:ascii="Times New Roman" w:hAnsi="Times New Roman" w:cs="Times New Roman"/>
          <w:sz w:val="24"/>
          <w:szCs w:val="24"/>
        </w:rPr>
      </w:pPr>
      <w:r w:rsidRPr="00B379AE">
        <w:rPr>
          <w:rFonts w:ascii="Times New Roman" w:hAnsi="Times New Roman" w:cs="Times New Roman"/>
          <w:sz w:val="24"/>
          <w:szCs w:val="24"/>
        </w:rPr>
        <w:t xml:space="preserve">Waugh, A., </w:t>
      </w:r>
      <w:r w:rsidRPr="00B379AE">
        <w:rPr>
          <w:rFonts w:ascii="Times New Roman" w:hAnsi="Times New Roman" w:cs="Times New Roman"/>
          <w:sz w:val="24"/>
          <w:szCs w:val="24"/>
        </w:rPr>
        <w:t xml:space="preserve">Grant, A., Chambers, G., &amp; Ross, J. S. (2014). </w:t>
      </w:r>
      <w:r w:rsidRPr="00B379AE">
        <w:rPr>
          <w:rFonts w:ascii="Times New Roman" w:hAnsi="Times New Roman" w:cs="Times New Roman"/>
          <w:i/>
          <w:iCs/>
          <w:sz w:val="24"/>
          <w:szCs w:val="24"/>
        </w:rPr>
        <w:t>Ross and Wilson anatomy &amp; physiology in health and illness</w:t>
      </w:r>
      <w:r w:rsidRPr="00B379AE">
        <w:rPr>
          <w:rFonts w:ascii="Times New Roman" w:hAnsi="Times New Roman" w:cs="Times New Roman"/>
          <w:sz w:val="24"/>
          <w:szCs w:val="24"/>
        </w:rPr>
        <w:t>.</w:t>
      </w:r>
    </w:p>
    <w:sectPr w:rsidR="00B379AE" w:rsidRPr="00B379AE" w:rsidSect="007015FC">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DD5" w:rsidRDefault="00F82DD5" w:rsidP="000C3C35">
      <w:pPr>
        <w:spacing w:after="0" w:line="240" w:lineRule="auto"/>
      </w:pPr>
      <w:r>
        <w:separator/>
      </w:r>
    </w:p>
  </w:endnote>
  <w:endnote w:type="continuationSeparator" w:id="1">
    <w:p w:rsidR="00F82DD5" w:rsidRDefault="00F82DD5" w:rsidP="000C3C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DD5" w:rsidRDefault="00F82DD5" w:rsidP="000C3C35">
      <w:pPr>
        <w:spacing w:after="0" w:line="240" w:lineRule="auto"/>
      </w:pPr>
      <w:r>
        <w:separator/>
      </w:r>
    </w:p>
  </w:footnote>
  <w:footnote w:type="continuationSeparator" w:id="1">
    <w:p w:rsidR="00F82DD5" w:rsidRDefault="00F82DD5" w:rsidP="000C3C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AE" w:rsidRPr="00B379AE" w:rsidRDefault="00F82DD5">
    <w:pPr>
      <w:pStyle w:val="Header"/>
      <w:jc w:val="right"/>
      <w:rPr>
        <w:rFonts w:ascii="Times New Roman" w:hAnsi="Times New Roman" w:cs="Times New Roman"/>
        <w:sz w:val="24"/>
        <w:szCs w:val="24"/>
      </w:rPr>
    </w:pPr>
    <w:r w:rsidRPr="00B379AE">
      <w:rPr>
        <w:rFonts w:ascii="Times New Roman" w:hAnsi="Times New Roman" w:cs="Times New Roman"/>
        <w:sz w:val="24"/>
        <w:szCs w:val="24"/>
      </w:rPr>
      <w:t>CONTRACTIONS</w:t>
    </w:r>
    <w:r w:rsidRPr="00B379AE">
      <w:rPr>
        <w:rFonts w:ascii="Times New Roman" w:hAnsi="Times New Roman" w:cs="Times New Roman"/>
        <w:sz w:val="24"/>
        <w:szCs w:val="24"/>
      </w:rPr>
      <w:tab/>
    </w:r>
    <w:r w:rsidRPr="00B379AE">
      <w:rPr>
        <w:rFonts w:ascii="Times New Roman" w:hAnsi="Times New Roman" w:cs="Times New Roman"/>
        <w:sz w:val="24"/>
        <w:szCs w:val="24"/>
      </w:rPr>
      <w:tab/>
    </w:r>
    <w:sdt>
      <w:sdtPr>
        <w:rPr>
          <w:rFonts w:ascii="Times New Roman" w:hAnsi="Times New Roman" w:cs="Times New Roman"/>
          <w:sz w:val="24"/>
          <w:szCs w:val="24"/>
        </w:rPr>
        <w:id w:val="41813610"/>
        <w:docPartObj>
          <w:docPartGallery w:val="Page Numbers (Top of Page)"/>
          <w:docPartUnique/>
        </w:docPartObj>
      </w:sdtPr>
      <w:sdtContent>
        <w:r w:rsidR="000C3C35" w:rsidRPr="00B379AE">
          <w:rPr>
            <w:rFonts w:ascii="Times New Roman" w:hAnsi="Times New Roman" w:cs="Times New Roman"/>
            <w:sz w:val="24"/>
            <w:szCs w:val="24"/>
          </w:rPr>
          <w:fldChar w:fldCharType="begin"/>
        </w:r>
        <w:r w:rsidRPr="00B379AE">
          <w:rPr>
            <w:rFonts w:ascii="Times New Roman" w:hAnsi="Times New Roman" w:cs="Times New Roman"/>
            <w:sz w:val="24"/>
            <w:szCs w:val="24"/>
          </w:rPr>
          <w:instrText xml:space="preserve"> PAGE   \* MERGEFORMAT </w:instrText>
        </w:r>
        <w:r w:rsidR="000C3C35" w:rsidRPr="00B379AE">
          <w:rPr>
            <w:rFonts w:ascii="Times New Roman" w:hAnsi="Times New Roman" w:cs="Times New Roman"/>
            <w:sz w:val="24"/>
            <w:szCs w:val="24"/>
          </w:rPr>
          <w:fldChar w:fldCharType="separate"/>
        </w:r>
        <w:r w:rsidR="00B10072">
          <w:rPr>
            <w:rFonts w:ascii="Times New Roman" w:hAnsi="Times New Roman" w:cs="Times New Roman"/>
            <w:noProof/>
            <w:sz w:val="24"/>
            <w:szCs w:val="24"/>
          </w:rPr>
          <w:t>3</w:t>
        </w:r>
        <w:r w:rsidR="000C3C35" w:rsidRPr="00B379AE">
          <w:rPr>
            <w:rFonts w:ascii="Times New Roman" w:hAnsi="Times New Roman" w:cs="Times New Roman"/>
            <w:sz w:val="24"/>
            <w:szCs w:val="24"/>
          </w:rPr>
          <w:fldChar w:fldCharType="end"/>
        </w:r>
      </w:sdtContent>
    </w:sdt>
  </w:p>
  <w:p w:rsidR="007015FC" w:rsidRPr="00B379AE" w:rsidRDefault="007015F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C3" w:rsidRPr="00AF4BC3" w:rsidRDefault="00AF4BC3">
    <w:pPr>
      <w:pStyle w:val="Header"/>
      <w:jc w:val="right"/>
      <w:rPr>
        <w:rFonts w:ascii="Times New Roman" w:hAnsi="Times New Roman" w:cs="Times New Roman"/>
        <w:sz w:val="24"/>
        <w:szCs w:val="24"/>
      </w:rPr>
    </w:pPr>
    <w:r w:rsidRPr="00AF4BC3">
      <w:rPr>
        <w:rFonts w:ascii="Times New Roman" w:hAnsi="Times New Roman" w:cs="Times New Roman"/>
        <w:sz w:val="24"/>
        <w:szCs w:val="24"/>
      </w:rPr>
      <w:t>Running Head: CONTRACTIONS</w:t>
    </w:r>
    <w:r w:rsidRPr="00AF4BC3">
      <w:rPr>
        <w:rFonts w:ascii="Times New Roman" w:hAnsi="Times New Roman" w:cs="Times New Roman"/>
        <w:sz w:val="24"/>
        <w:szCs w:val="24"/>
      </w:rPr>
      <w:tab/>
    </w:r>
    <w:r w:rsidRPr="00AF4BC3">
      <w:rPr>
        <w:rFonts w:ascii="Times New Roman" w:hAnsi="Times New Roman" w:cs="Times New Roman"/>
        <w:sz w:val="24"/>
        <w:szCs w:val="24"/>
      </w:rPr>
      <w:tab/>
    </w:r>
    <w:sdt>
      <w:sdtPr>
        <w:rPr>
          <w:rFonts w:ascii="Times New Roman" w:hAnsi="Times New Roman" w:cs="Times New Roman"/>
          <w:sz w:val="24"/>
          <w:szCs w:val="24"/>
        </w:rPr>
        <w:id w:val="42601719"/>
        <w:docPartObj>
          <w:docPartGallery w:val="Page Numbers (Top of Page)"/>
          <w:docPartUnique/>
        </w:docPartObj>
      </w:sdtPr>
      <w:sdtContent>
        <w:r w:rsidRPr="00AF4BC3">
          <w:rPr>
            <w:rFonts w:ascii="Times New Roman" w:hAnsi="Times New Roman" w:cs="Times New Roman"/>
            <w:sz w:val="24"/>
            <w:szCs w:val="24"/>
          </w:rPr>
          <w:fldChar w:fldCharType="begin"/>
        </w:r>
        <w:r w:rsidRPr="00AF4BC3">
          <w:rPr>
            <w:rFonts w:ascii="Times New Roman" w:hAnsi="Times New Roman" w:cs="Times New Roman"/>
            <w:sz w:val="24"/>
            <w:szCs w:val="24"/>
          </w:rPr>
          <w:instrText xml:space="preserve"> PAGE   \* MERGEFORMAT </w:instrText>
        </w:r>
        <w:r w:rsidRPr="00AF4BC3">
          <w:rPr>
            <w:rFonts w:ascii="Times New Roman" w:hAnsi="Times New Roman" w:cs="Times New Roman"/>
            <w:sz w:val="24"/>
            <w:szCs w:val="24"/>
          </w:rPr>
          <w:fldChar w:fldCharType="separate"/>
        </w:r>
        <w:r w:rsidR="00B10072">
          <w:rPr>
            <w:rFonts w:ascii="Times New Roman" w:hAnsi="Times New Roman" w:cs="Times New Roman"/>
            <w:noProof/>
            <w:sz w:val="24"/>
            <w:szCs w:val="24"/>
          </w:rPr>
          <w:t>1</w:t>
        </w:r>
        <w:r w:rsidRPr="00AF4BC3">
          <w:rPr>
            <w:rFonts w:ascii="Times New Roman" w:hAnsi="Times New Roman" w:cs="Times New Roman"/>
            <w:sz w:val="24"/>
            <w:szCs w:val="24"/>
          </w:rPr>
          <w:fldChar w:fldCharType="end"/>
        </w:r>
      </w:sdtContent>
    </w:sdt>
  </w:p>
  <w:p w:rsidR="00AF4BC3" w:rsidRDefault="00AF4B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3F35"/>
    <w:rsid w:val="000C3C35"/>
    <w:rsid w:val="00121BE3"/>
    <w:rsid w:val="00284929"/>
    <w:rsid w:val="00413F35"/>
    <w:rsid w:val="00575AD9"/>
    <w:rsid w:val="006C01D9"/>
    <w:rsid w:val="007015FC"/>
    <w:rsid w:val="009E1D58"/>
    <w:rsid w:val="00AF4BC3"/>
    <w:rsid w:val="00B10072"/>
    <w:rsid w:val="00B379AE"/>
    <w:rsid w:val="00E55D7F"/>
    <w:rsid w:val="00EA249C"/>
    <w:rsid w:val="00F82D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B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929"/>
    <w:rPr>
      <w:color w:val="0000FF" w:themeColor="hyperlink"/>
      <w:u w:val="single"/>
    </w:rPr>
  </w:style>
  <w:style w:type="paragraph" w:styleId="BalloonText">
    <w:name w:val="Balloon Text"/>
    <w:basedOn w:val="Normal"/>
    <w:link w:val="BalloonTextChar"/>
    <w:uiPriority w:val="99"/>
    <w:semiHidden/>
    <w:unhideWhenUsed/>
    <w:rsid w:val="002849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929"/>
    <w:rPr>
      <w:rFonts w:ascii="Tahoma" w:hAnsi="Tahoma" w:cs="Tahoma"/>
      <w:sz w:val="16"/>
      <w:szCs w:val="16"/>
    </w:rPr>
  </w:style>
  <w:style w:type="paragraph" w:styleId="Header">
    <w:name w:val="header"/>
    <w:basedOn w:val="Normal"/>
    <w:link w:val="HeaderChar"/>
    <w:uiPriority w:val="99"/>
    <w:unhideWhenUsed/>
    <w:rsid w:val="0070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5FC"/>
  </w:style>
  <w:style w:type="paragraph" w:styleId="Footer">
    <w:name w:val="footer"/>
    <w:basedOn w:val="Normal"/>
    <w:link w:val="FooterChar"/>
    <w:uiPriority w:val="99"/>
    <w:semiHidden/>
    <w:unhideWhenUsed/>
    <w:rsid w:val="007015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15F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4</cp:revision>
  <dcterms:created xsi:type="dcterms:W3CDTF">2019-11-14T10:36:00Z</dcterms:created>
  <dcterms:modified xsi:type="dcterms:W3CDTF">2019-11-14T10:37:00Z</dcterms:modified>
</cp:coreProperties>
</file>